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85" w:rsidRPr="00D10A85" w:rsidRDefault="00D10A85" w:rsidP="00D10A85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  <w:sz w:val="28"/>
          <w:szCs w:val="28"/>
        </w:rPr>
      </w:pPr>
      <w:r w:rsidRPr="00D10A85">
        <w:rPr>
          <w:rStyle w:val="a3"/>
          <w:color w:val="494A44"/>
          <w:sz w:val="28"/>
          <w:szCs w:val="28"/>
        </w:rPr>
        <w:t>Наличие и условия предоставления обучающимся стипендий, мер социальной поддержки:</w:t>
      </w:r>
    </w:p>
    <w:p w:rsidR="00D10A85" w:rsidRPr="00D10A85" w:rsidRDefault="00D10A85" w:rsidP="00D10A85">
      <w:pPr>
        <w:pStyle w:val="st1"/>
        <w:shd w:val="clear" w:color="auto" w:fill="FFFFFF"/>
        <w:spacing w:before="0" w:beforeAutospacing="0" w:after="0" w:afterAutospacing="0"/>
        <w:ind w:left="450"/>
        <w:jc w:val="both"/>
        <w:rPr>
          <w:color w:val="494A44"/>
          <w:sz w:val="28"/>
          <w:szCs w:val="28"/>
        </w:rPr>
      </w:pPr>
      <w:r w:rsidRPr="00D10A85">
        <w:rPr>
          <w:color w:val="494A44"/>
          <w:sz w:val="28"/>
          <w:szCs w:val="28"/>
        </w:rPr>
        <w:t>стипендия обучающимся не выплачивается (в связи с отсутствием на текущий период реализации программ, предусматривающих выплату стипендии); вопросы предоставления мер социальной поддержки обучающимся рассматриваются в индивидуальном порядке и находятся в компетенции директора.</w:t>
      </w:r>
    </w:p>
    <w:p w:rsidR="00D10A85" w:rsidRPr="00D10A85" w:rsidRDefault="00D10A85" w:rsidP="00D10A85">
      <w:pPr>
        <w:pStyle w:val="a4"/>
        <w:shd w:val="clear" w:color="auto" w:fill="FFFFFF"/>
        <w:spacing w:before="0" w:beforeAutospacing="0" w:after="0" w:afterAutospacing="0"/>
        <w:rPr>
          <w:color w:val="494A44"/>
          <w:sz w:val="28"/>
          <w:szCs w:val="28"/>
        </w:rPr>
      </w:pPr>
      <w:r w:rsidRPr="00D10A85">
        <w:rPr>
          <w:color w:val="494A44"/>
          <w:sz w:val="28"/>
          <w:szCs w:val="28"/>
        </w:rPr>
        <w:t> </w:t>
      </w:r>
    </w:p>
    <w:p w:rsidR="00D10A85" w:rsidRPr="00D10A85" w:rsidRDefault="00D10A85" w:rsidP="00D10A85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  <w:sz w:val="28"/>
          <w:szCs w:val="28"/>
        </w:rPr>
      </w:pPr>
      <w:r w:rsidRPr="00D10A85">
        <w:rPr>
          <w:rStyle w:val="a3"/>
          <w:color w:val="494A44"/>
          <w:sz w:val="28"/>
          <w:szCs w:val="28"/>
        </w:rPr>
        <w:t>Наличие общежития, интерната, количество жилых помещений в общежитии, интернате для иногородних обучающихся, формирование платы за проживание в общежитии:</w:t>
      </w:r>
    </w:p>
    <w:p w:rsidR="00D10A85" w:rsidRPr="00D10A85" w:rsidRDefault="00D10A85" w:rsidP="00D10A85">
      <w:pPr>
        <w:pStyle w:val="st1"/>
        <w:shd w:val="clear" w:color="auto" w:fill="FFFFFF"/>
        <w:spacing w:before="0" w:beforeAutospacing="0" w:after="0" w:afterAutospacing="0"/>
        <w:ind w:left="450"/>
        <w:jc w:val="both"/>
        <w:rPr>
          <w:color w:val="494A44"/>
          <w:sz w:val="28"/>
          <w:szCs w:val="28"/>
        </w:rPr>
      </w:pPr>
      <w:r w:rsidRPr="00D10A85">
        <w:rPr>
          <w:color w:val="494A44"/>
          <w:sz w:val="28"/>
          <w:szCs w:val="28"/>
        </w:rPr>
        <w:t>общежитием и интернатом для иногородних обучающихся учебный центр не располагает.</w:t>
      </w:r>
    </w:p>
    <w:p w:rsidR="00D10A85" w:rsidRPr="00D10A85" w:rsidRDefault="00D10A85" w:rsidP="00D10A85">
      <w:pPr>
        <w:pStyle w:val="a4"/>
        <w:shd w:val="clear" w:color="auto" w:fill="FFFFFF"/>
        <w:spacing w:before="0" w:beforeAutospacing="0" w:after="0" w:afterAutospacing="0"/>
        <w:rPr>
          <w:color w:val="494A44"/>
          <w:sz w:val="28"/>
          <w:szCs w:val="28"/>
        </w:rPr>
      </w:pPr>
      <w:r w:rsidRPr="00D10A85">
        <w:rPr>
          <w:color w:val="494A44"/>
          <w:sz w:val="28"/>
          <w:szCs w:val="28"/>
        </w:rPr>
        <w:t> </w:t>
      </w:r>
    </w:p>
    <w:p w:rsidR="00D10A85" w:rsidRPr="00D10A85" w:rsidRDefault="00D10A85" w:rsidP="00D10A85">
      <w:pPr>
        <w:pStyle w:val="st1"/>
        <w:shd w:val="clear" w:color="auto" w:fill="FFFFFF"/>
        <w:spacing w:before="0" w:beforeAutospacing="0" w:after="0" w:afterAutospacing="0"/>
        <w:jc w:val="both"/>
        <w:rPr>
          <w:color w:val="494A44"/>
          <w:sz w:val="28"/>
          <w:szCs w:val="28"/>
        </w:rPr>
      </w:pPr>
      <w:r w:rsidRPr="00D10A85">
        <w:rPr>
          <w:rStyle w:val="a3"/>
          <w:color w:val="494A44"/>
          <w:sz w:val="28"/>
          <w:szCs w:val="28"/>
        </w:rPr>
        <w:t>Трудоустройство выпускников:</w:t>
      </w:r>
    </w:p>
    <w:p w:rsidR="00D10A85" w:rsidRPr="00D10A85" w:rsidRDefault="00D10A85" w:rsidP="00D10A85">
      <w:pPr>
        <w:pStyle w:val="st1"/>
        <w:shd w:val="clear" w:color="auto" w:fill="FFFFFF"/>
        <w:spacing w:before="0" w:beforeAutospacing="0" w:after="0" w:afterAutospacing="0"/>
        <w:ind w:left="450"/>
        <w:jc w:val="both"/>
        <w:rPr>
          <w:color w:val="494A44"/>
          <w:sz w:val="28"/>
          <w:szCs w:val="28"/>
        </w:rPr>
      </w:pPr>
      <w:r w:rsidRPr="00D10A85">
        <w:rPr>
          <w:color w:val="494A44"/>
          <w:sz w:val="28"/>
          <w:szCs w:val="28"/>
        </w:rPr>
        <w:t xml:space="preserve">выпускники могут самостоятельно </w:t>
      </w:r>
      <w:r>
        <w:rPr>
          <w:color w:val="494A44"/>
          <w:sz w:val="28"/>
          <w:szCs w:val="28"/>
        </w:rPr>
        <w:t>изучить вакансии, размещенные в учебном центре от</w:t>
      </w:r>
      <w:r w:rsidRPr="00D10A85">
        <w:rPr>
          <w:color w:val="494A44"/>
          <w:sz w:val="28"/>
          <w:szCs w:val="28"/>
        </w:rPr>
        <w:t xml:space="preserve"> различных охранных организаций и связаться с потенциальным работодателем.</w:t>
      </w:r>
      <w:bookmarkStart w:id="0" w:name="_GoBack"/>
      <w:bookmarkEnd w:id="0"/>
    </w:p>
    <w:p w:rsidR="003A45C4" w:rsidRPr="00D10A85" w:rsidRDefault="003A45C4">
      <w:pPr>
        <w:rPr>
          <w:rFonts w:ascii="Times New Roman" w:hAnsi="Times New Roman" w:cs="Times New Roman"/>
          <w:sz w:val="28"/>
          <w:szCs w:val="28"/>
        </w:rPr>
      </w:pPr>
    </w:p>
    <w:sectPr w:rsidR="003A45C4" w:rsidRPr="00D10A85" w:rsidSect="001D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10A85"/>
    <w:rsid w:val="001D135F"/>
    <w:rsid w:val="003A45C4"/>
    <w:rsid w:val="00B3764D"/>
    <w:rsid w:val="00D1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D1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0A85"/>
    <w:rPr>
      <w:b/>
      <w:bCs/>
    </w:rPr>
  </w:style>
  <w:style w:type="paragraph" w:styleId="a4">
    <w:name w:val="Normal (Web)"/>
    <w:basedOn w:val="a"/>
    <w:uiPriority w:val="99"/>
    <w:semiHidden/>
    <w:unhideWhenUsed/>
    <w:rsid w:val="00D1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0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1">
    <w:name w:val="st1"/>
    <w:basedOn w:val="a"/>
    <w:rsid w:val="00D1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10A85"/>
    <w:rPr>
      <w:b/>
      <w:bCs/>
    </w:rPr>
  </w:style>
  <w:style w:type="paragraph" w:styleId="a4">
    <w:name w:val="Normal (Web)"/>
    <w:basedOn w:val="a"/>
    <w:uiPriority w:val="99"/>
    <w:semiHidden/>
    <w:unhideWhenUsed/>
    <w:rsid w:val="00D1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10A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noukucb</cp:lastModifiedBy>
  <cp:revision>2</cp:revision>
  <dcterms:created xsi:type="dcterms:W3CDTF">2018-06-08T08:42:00Z</dcterms:created>
  <dcterms:modified xsi:type="dcterms:W3CDTF">2018-06-08T08:42:00Z</dcterms:modified>
</cp:coreProperties>
</file>